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государственную нотариальную
</w:t>
      </w:r>
    </w:p>
    <w:p>
      <w:r>
        <w:t xml:space="preserve">контору ______________________
</w:t>
      </w:r>
    </w:p>
    <w:p>
      <w:r>
        <w:t xml:space="preserve">(No., город)
</w:t>
      </w:r>
    </w:p>
    <w:p>
      <w:r>
        <w:t xml:space="preserve">от __________________________,
</w:t>
      </w:r>
    </w:p>
    <w:p>
      <w:r>
        <w:t xml:space="preserve">(Ф.И.О.,год рождения)
</w:t>
      </w:r>
    </w:p>
    <w:p>
      <w:r>
        <w:t xml:space="preserve">проживающего по адресу: ______
</w:t>
      </w:r>
    </w:p>
    <w:p>
      <w:r>
        <w:t xml:space="preserve">_____________________________,
</w:t>
      </w:r>
    </w:p>
    <w:p>
      <w:r>
        <w:t xml:space="preserve">действующего с согласия своего
</w:t>
      </w:r>
    </w:p>
    <w:p>
      <w:r>
        <w:t xml:space="preserve">отца(матери) - _______________
</w:t>
      </w:r>
    </w:p>
    <w:p>
      <w:r>
        <w:t xml:space="preserve">_____________________________,
</w:t>
      </w:r>
    </w:p>
    <w:p>
      <w:r>
        <w:t xml:space="preserve">(Ф.И.О.)
</w:t>
      </w:r>
    </w:p>
    <w:p>
      <w:r>
        <w:t xml:space="preserve">проживающего по адресу: ______
</w:t>
      </w:r>
    </w:p>
    <w:p>
      <w:r>
        <w:t xml:space="preserve">______________________________
</w:t>
      </w:r>
    </w:p>
    <w:p>
      <w:r>
        <w:t xml:space="preserve">ЗАЯВЛЕНИЕ
</w:t>
      </w:r>
    </w:p>
    <w:p>
      <w:r>
        <w:t xml:space="preserve">"____"______ 199__ года умерла _________________________________,
</w:t>
      </w:r>
    </w:p>
    <w:p>
      <w:r>
        <w:t xml:space="preserve">(Ф.И.О. умершего)
</w:t>
      </w:r>
    </w:p>
    <w:p>
      <w:r>
        <w:t xml:space="preserve">проживавшая по адресу: ______________________________________________.
</w:t>
      </w:r>
    </w:p>
    <w:p>
      <w:r>
        <w:t xml:space="preserve">Наследником по закону является ________________________________ -
</w:t>
      </w:r>
    </w:p>
    <w:p>
      <w:r>
        <w:t xml:space="preserve">(родственное отношение)
</w:t>
      </w:r>
    </w:p>
    <w:p>
      <w:r>
        <w:t xml:space="preserve">___________________________.
</w:t>
      </w:r>
    </w:p>
    <w:p>
      <w:r>
        <w:t xml:space="preserve">(Ф.И.О., год рождения)
</w:t>
      </w:r>
    </w:p>
    <w:p>
      <w:r>
        <w:t xml:space="preserve">Наследственное имущество - квартира, находящаяся по адресу:
</w:t>
      </w:r>
    </w:p>
    <w:p>
      <w:r>
        <w:t xml:space="preserve">_____________________________________________________________________.
</w:t>
      </w:r>
    </w:p>
    <w:p>
      <w:r>
        <w:t xml:space="preserve">Настоящим заявлением    наследство    принимаю.    Прошу   выдать
</w:t>
      </w:r>
    </w:p>
    <w:p>
      <w:r>
        <w:t xml:space="preserve">Свидетельство о   праве    на    наследство.    Других    наследников,
</w:t>
      </w:r>
    </w:p>
    <w:p>
      <w:r>
        <w:t xml:space="preserve">предусмотренных ст. 532 ГК РСФСР, не имеется.
</w:t>
      </w:r>
    </w:p>
    <w:p>
      <w:r>
        <w:t xml:space="preserve">"___"__________ 199__ г.                           ___________________
</w:t>
      </w:r>
    </w:p>
    <w:p>
      <w:r>
        <w:t xml:space="preserve">(подпись)
</w:t>
      </w:r>
    </w:p>
    <w:p>
      <w:r>
        <w:t xml:space="preserve">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Для визита к нотариусу наследнику необходимо иметь:
</w:t>
      </w:r>
    </w:p>
    <w:p>
      <w:r>
        <w:t xml:space="preserve">- свидетельство о смерти наследодателя;
</w:t>
      </w:r>
    </w:p>
    <w:p>
      <w:r>
        <w:t xml:space="preserve">- справку из РЭУ (паспортного стола) о месте жительства  умершего
</w:t>
      </w:r>
    </w:p>
    <w:p>
      <w:r>
        <w:t xml:space="preserve">на дату его смерти;
</w:t>
      </w:r>
    </w:p>
    <w:p>
      <w:r>
        <w:t xml:space="preserve">- паспорт наследника;
</w:t>
      </w:r>
    </w:p>
    <w:p>
      <w:r>
        <w:t xml:space="preserve">- документы, доказывающие степень родства (свидетельство о браке,
</w:t>
      </w:r>
    </w:p>
    <w:p>
      <w:r>
        <w:t xml:space="preserve">свидетельство о рождении и т.д.);
</w:t>
      </w:r>
    </w:p>
    <w:p>
      <w:r>
        <w:t xml:space="preserve">- завещание,  если наследование осуществляется по завещанию.  (На
</w:t>
      </w:r>
    </w:p>
    <w:p>
      <w:r>
        <w:t xml:space="preserve">завещании должна быть запись нотариуса о том,  что данное завещание не
</w:t>
      </w:r>
    </w:p>
    <w:p>
      <w:r>
        <w:t xml:space="preserve">отменялось и  не  изменялось).  Если  оно  отменялось в части,  то это
</w:t>
      </w:r>
    </w:p>
    <w:p>
      <w:r>
        <w:t xml:space="preserve">должно быть оговорено. Такие записи может сделать только тот нотариус,
</w:t>
      </w:r>
    </w:p>
    <w:p>
      <w:r>
        <w:t xml:space="preserve">который удостоверял завещание).
</w:t>
      </w:r>
    </w:p>
    <w:p>
      <w:r>
        <w:t xml:space="preserve">Если наследников несколько,  то лучше всем одновременно  посетить
</w:t>
      </w:r>
    </w:p>
    <w:p>
      <w:r>
        <w:t xml:space="preserve">нотариуса.  Вщ-первых  нотариусу  будет  сразу  видна  вся ситуация по
</w:t>
      </w:r>
    </w:p>
    <w:p>
      <w:r>
        <w:t xml:space="preserve">данному наследственному  делу,  а  во-вторых,  сами  наследники  могут
</w:t>
      </w:r>
    </w:p>
    <w:p>
      <w:r>
        <w:t xml:space="preserve">обсудить с нотариусом возникшие у них вопросы.
</w:t>
      </w:r>
    </w:p>
    <w:p>
      <w:r>
        <w:t xml:space="preserve">При наличии  у  наследника  правоустанавливающих  документов   на
</w:t>
      </w:r>
    </w:p>
    <w:p>
      <w:r>
        <w:t xml:space="preserve">квартиру  необходимо  получить  справку БТИ об оценке квартиры на дату
</w:t>
      </w:r>
    </w:p>
    <w:p>
      <w:r>
        <w:t xml:space="preserve">смерти наследодателя.
</w:t>
      </w:r>
    </w:p>
    <w:p>
      <w:r>
        <w:t xml:space="preserve">Заявление о  принятии наследства или выдаче свидетельства о праве
</w:t>
      </w:r>
    </w:p>
    <w:p>
      <w:r>
        <w:t xml:space="preserve">на наследство может быть подано представителем наследника, действующим
</w:t>
      </w:r>
    </w:p>
    <w:p>
      <w:r>
        <w:t xml:space="preserve">по доверенности.
</w:t>
      </w:r>
    </w:p>
    <w:p>
      <w:r>
        <w:t xml:space="preserve">Если наследуемая квартира стала  собственностью  наследодателя  в
</w:t>
      </w:r>
    </w:p>
    <w:p>
      <w:r>
        <w:t xml:space="preserve">результате  дарения  или  наследования,  то  в  этом случае необходимо
</w:t>
      </w:r>
    </w:p>
    <w:p>
      <w:r>
        <w:t xml:space="preserve">представить справку  из  налоговой  инспекции,  что  умерший  не  имел
</w:t>
      </w:r>
    </w:p>
    <w:p>
      <w:r>
        <w:t xml:space="preserve">задолженности  по  налогу на имущество,  переходящее в порядке дарения
</w:t>
      </w:r>
    </w:p>
    <w:p>
      <w:r>
        <w:t xml:space="preserve">или наследования.
</w:t>
      </w:r>
    </w:p>
    <w:p>
      <w:r>
        <w:t xml:space="preserve">Следует помнить,  что,  письменно  заявив  о своих наследственных
</w:t>
      </w:r>
    </w:p>
    <w:p>
      <w:r>
        <w:t xml:space="preserve">правах, нельзя  в  последующем  отказаться  от   принятия   наследства
</w:t>
      </w:r>
    </w:p>
    <w:p>
      <w:r>
        <w:t xml:space="preserve">(признание принятия  наследства  недействительным  возможно  только  в
</w:t>
      </w:r>
    </w:p>
    <w:p>
      <w:r>
        <w:t xml:space="preserve">судебном порядке).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2023-10-10T09:38:16.781Z</dcterms:created>
  <dcterms:modified xsi:type="dcterms:W3CDTF">2023-10-10T09:38:16.781Z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